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Дорожки мокрые бегут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Дорожки мокрые бегут,
          <w:br/>
          Свиваяся по рыжеватым травам,
          <w:br/>
          И небеса о вечности не лгут,
          <w:br/>
          Завешаны туманом ржавым
          <w:br/>
          Глотая мимолетный дым
          <w:br/>
          Неторопливого локомотива,
          <w:br/>
          Поля молчат, а мы скользим
          <w:br/>
          По неуклонным рельсам мимо, мимо
          <w:br/>
          Как бессознателен их тусклый сон,
          <w:br/>
          Так слепо и стремленье наше,
          <w:br/>
          Но если цели нет в дали времен,
          <w:br/>
          То есть напиток в дивной чаше,
          <w:br/>
          Что опрокинута в творящий миг
          <w:br/>
          Над милою землею нашей,
          <w:br/>
          Которую сам Бог воздвиг
          <w:br/>
          Неистощимою любуясь чашей.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2022-03-19T09:23:17+03:00</dcterms:created>
  <dcterms:modified xsi:type="dcterms:W3CDTF">2022-03-19T09:23:17+03:00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