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Доченька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тебя для грусти нет причины,
          <w:br/>
           В зеркала так часто не глядись.
          <w:br/>
           Замирают вслед тебе мужчины,
          <w:br/>
           Если мне не веришь — обернись.
          <w:br/>
          <w:br/>
          А ты опять вздыхаешь, в глазах печаль тая.
          <w:br/>
           Какая ты смешная, доченька моя.
          <w:br/>
           Как-будто что-то знаешь, чего не знаю я.
          <w:br/>
           Какая ж молодая ты еще, доченька моя.
          <w:br/>
          <w:br/>
          Мы с тобой уедем к морю летом,
          <w:br/>
           В город, где магнолии в цвету.
          <w:br/>
           Я открою все свои секреты,
          <w:br/>
           Все твои печали отведу.
          <w:br/>
          <w:br/>
          А ты опять вздыхаешь, в глазах печаль тая.
          <w:br/>
           Какая ты смешная, доченька моя.
          <w:br/>
           Как-будто что-то знаешь, чего не знаю я.
          <w:br/>
           Какая ж молодая ты еще, доченька моя.
          <w:br/>
          <w:br/>
          Посмотри на линии ладони,
          <w:br/>
           Все поймешь, гадалок не зови.
          <w:br/>
           Это ангел, нам не посторонний,
          <w:br/>
           Прочертил там линию любви.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2022-04-23T00:01:19+03:00</dcterms:created>
  <dcterms:modified xsi:type="dcterms:W3CDTF">2022-04-23T00:01:19+03:00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