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дверь диетической столовой
          <w:br/>
          Вошёл дракон семиголовый.
          <w:br/>
          Он хором «Здравствуйте!» сказал
          <w:br/>
          И, улыбаясь, заказал:
          <w:br/>
          <w:br/>
          – Для этой головы,
          <w:br/>
          Пожалуйста, халвы.
          <w:br/>
          <w:br/>
          Для этой пасти –
          <w:br/>
          Прочие сласти.
          <w:br/>
          <w:br/>
          Для этой головки –
          <w:br/>
          Перловки.
          <w:br/>
          <w:br/>
          Для этой глотки –
          <w:br/>
          Селёдки.
          <w:br/>
          <w:br/>
          Для этой башки –
          <w:br/>
          Пирожки.
          <w:br/>
          <w:br/>
          Для этой рожи –
          <w:br/>
          То же.
          <w:br/>
          <w:br/>
          Для этого личика –
          <w:br/>
          Два сдобных куличика.
          <w:br/>
          <w:br/>
          Что ещё?
          <w:br/>
          Лимонада бутылку,
          <w:br/>
          Семь салфеток, ножик и вилку.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2022-03-19T06:05:43+03:00</dcterms:created>
  <dcterms:modified xsi:type="dcterms:W3CDTF">2022-03-19T06:05:43+03:00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