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Древляне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стародавнее время
          <w:br/>
           В домосковных лесах
          <w:br/>
           Жили древляне — свободное племя,
          <w:br/>
           Что никому не платило ясак.
          <w:br/>
          <w:br/>
          Древность и дерево слиты корнями:
          <w:br/>
           Было «древность» и «древо»…
          <w:br/>
           Вместе с деревьями жили древляне —
          <w:br/>
           Любили древляне дело.
          <w:br/>
          <w:br/>
          Часто деревья древляне сжигали:
          <w:br/>
           Хлеб сеять было нужно!..
          <w:br/>
           Потом по пням обгорелым шагали,
          <w:br/>
           Пни корчевали дружно.
          <w:br/>
          <w:br/>
          Так в сражениях против леса
          <w:br/>
           Одолевал человек.
          <w:br/>
           Мускулы были его из железа
          <w:br/>
           В тот деревянный век!
          <w:br/>
          <w:br/>
          Внук от деда наследовал силу,
          <w:br/>
           Волю, стремленье к победе.
          <w:br/>
          <w:br/>
          Про страну такую — Россию
          <w:br/>
           Узнали все страны на свете.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2022-04-22T00:59:43+03:00</dcterms:created>
  <dcterms:modified xsi:type="dcterms:W3CDTF">2022-04-22T00:59:43+03:00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