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"Дробится рваный цоколь монумента..."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Дробится рваный цоколь монумента,
          <w:br/>
          Взвывает сталь отбойных молотков.
          <w:br/>
          Крутой раствор особого цемента
          <w:br/>
          Рассчитан был на тысячи веков.
          <w:br/>
          <w:br/>
          Пришло так быстро время пересчета,
          <w:br/>
          И так нагляден нынешний урок:
          <w:br/>
          Чрезмерная о вечности забота -
          <w:br/>
          Она, по справедливости, не впрок.
          <w:br/>
          <w:br/>
          Но как сцепились намертво каменья,
          <w:br/>
          Разъять их силой - выдать семь потов.
          <w:br/>
          Чрезмерная забота о забвенье
          <w:br/>
          Немалых тоже требует трудов.
          <w:br/>
          <w:br/>
          Все, что на свете сделано руками,
          <w:br/>
          Рукам под силу обратить на слом.
          <w:br/>
          Но дело в том,
          <w:br/>
          Что сам собою камень -
          <w:br/>
          Он не бывает ни добром, ни злом.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2021-11-11T02:59:09+03:00</dcterms:created>
  <dcterms:modified xsi:type="dcterms:W3CDTF">2021-11-11T02:59:09+03:00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