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Друзьям при посылке «Песни радости» (Из Шиллера)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пел Божественный, друзья,
          <w:br/>
          В порыве пламенном свободы…
          <w:br/>
          И в полном чувстве Бытия,
          <w:br/>
          Когда на пиршество Природы
          <w:br/>
          Певец, любимый сын ея,
          <w:br/>
          Сзывал в единый круг народы;
          <w:br/>
          И с восхищенною душей,
          <w:br/>
          Во взорах — луч животворящий,
          <w:br/>
          Из чаши Гения кипящей
          <w:br/>
          Он пил за здравие людей.
          <w:br/>
          И мне ли петь сей Гимн веселый,
          <w:br/>
          От близких сердцу вдалеке,
          <w:br/>
          В неразделяемой тоске, —
          <w:br/>
          Мне ль Радость петь на лире онемелой?
          <w:br/>
          Веселье в ней не сыщет звука,
          <w:br/>
          Его игривая струна
          <w:br/>
          Слезами скорби смочена, —
          <w:br/>
          И порвала ее Разлука!
          <w:br/>
          Но вам, друзья, знакомо вдохновенье!
          <w:br/>
          На краткий миг в сердечном упоенье
          <w:br/>
          Я жребий свой невольно забывал
          <w:br/>
          (Минутное, но сладкое забвенье!),
          <w:br/>
          К протекшему душою улетал
          <w:br/>
          И Радость пел — пока о вас мечтал.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2022-03-17T17:49:24+03:00</dcterms:created>
  <dcterms:modified xsi:type="dcterms:W3CDTF">2022-03-17T17:49:24+03:00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