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Душа, ты так же возлюби Творца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Душа, ты так же возлюби Творца,
          <w:br/>
           Как Он тебя! Исполнись изумленья:
          <w:br/>
           Бог-Дух, чье славят ангелы явленье,
          <w:br/>
           Избрал своими храмами сердца!
          <w:br/>
           Святейший Сын рожден был от Отца,
          <w:br/>
           Рождается Он каждое мгновенье, —
          <w:br/>
           Душа, ждет и тебя усыновленье
          <w:br/>
           И день субботний, вечный, без конца!..
          <w:br/>
           Как, обнаружив кражу, мы должны
          <w:br/>
           Украденные вещи выкупать,
          <w:br/>
           Так Сын сошел и дал себя распять,
          <w:br/>
           Спасая нас от вора-сатаны…
          <w:br/>
           Адам подобье божье утерял,
          <w:br/>
           Но Бог сошел — и человеком стал!..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2022-04-21T17:51:30+03:00</dcterms:created>
  <dcterms:modified xsi:type="dcterms:W3CDTF">2022-04-21T17:51:30+03:00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