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(О, жизнь моя)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жизнь моя! За ночью — ночь! И ты, душа, не внемлешь миру.
          <w:br/>
           Усталая! К чему влачить усталую свою порфиру?
          <w:br/>
           Что жизнь? Театр, игра страстей, бряцанье шпаг на перекрестках,
          <w:br/>
           Миганье ламп, игра теней, игра огней на тусклых блестках.
          <w:br/>
           К чему рукоплескать шутам? Живи на берегу угрюмом.
          <w:br/>
           Там, раковины приложив к ушам, внемли плененным шумам —
          <w:br/>
           Проникни в отдаленный мир: глухой старик ворчит сердито,
          <w:br/>
           Ладья скрипит, шуршит весло, да вопли — с берегов Коцита.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2022-04-23T10:25:18+03:00</dcterms:created>
  <dcterms:modified xsi:type="dcterms:W3CDTF">2022-04-23T10:25:18+03:00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