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Жива ли я?
          <w:br/>
           Мертва ли я?
          <w:br/>
           И чт_о_ за чудное виденье!
          <w:br/>
           Надзвездный дом,
          <w:br/>
           Зари кругом,
          <w:br/>
           Рождало мир мое веленье!
          <w:br/>
           И вот от сна
          <w:br/>
           Привлечена
          <w:br/>
           К земле ветшающей и тесной.
          <w:br/>
           Где рой подруг,
          <w:br/>
           Тьма резвых слуг?
          <w:br/>
           О, хор воздушный и прелестный!
          <w:br/>
           Нет, поживу
          <w:br/>
           И наяву
          <w:br/>
           Я лучшей жизнию, беспечной:
          <w:br/>
           Туда хочу,
          <w:br/>
           Туда лечу,
          <w:br/>
           Где надышусь свободой вечном!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2022-04-22T01:27:19+03:00</dcterms:created>
  <dcterms:modified xsi:type="dcterms:W3CDTF">2022-04-22T01:27:19+03:00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