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и 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огнями смеётся бал,
          <w:br/>
          Душа не уснёт в покое.
          <w:br/>
          Но имя Бог мне иное дал:
          <w:br/>
          Морское оно, морское!
          <w:br/>
          <w:br/>
          В круженье вальса, под нежный вздох
          <w:br/>
          Забыть не могу тоски я.
          <w:br/>
          Мечты иные мне подал Бог:
          <w:br/>
          Морские они, морские!
          <w:br/>
          <w:br/>
          Поёт огнями манящий зал,
          <w:br/>
          Поёт и зовёт, сверкая.
          <w:br/>
          Но душу Бог мне иную дал:
          <w:br/>
          Морская она, морская!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2022-03-17T14:34:57+03:00</dcterms:created>
  <dcterms:modified xsi:type="dcterms:W3CDTF">2022-03-17T14:34:57+03:00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