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"Душа молчит. В холодном небе..."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молчит. В холодном небе
          <w:br/>
          Всё те же звезды ей горят.
          <w:br/>
          Кругом о злате иль о хлебе
          <w:br/>
          Народы шумные кричат...
          <w:br/>
          Она молчит, - и внемлет крикам,
          <w:br/>
          И зрит далекие миры,
          <w:br/>
          Но в одиночестве двуликом
          <w:br/>
          Готовит чудные дары,
          <w:br/>
          Дары своим богам готовит
          <w:br/>
          И, умащенная, в тиши,
          <w:br/>
          Неустающим слухом ловит
          <w:br/>
          Далекий зов другой души...
          <w:br/>
          <w:br/>
          Так- белых птиц над океаном
          <w:br/>
          Неразлученные сердца
          <w:br/>
          Звучат призывом за туманом,
          <w:br/>
          Понятным им лишь до конца.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2021-11-10T11:59:39+03:00</dcterms:created>
  <dcterms:modified xsi:type="dcterms:W3CDTF">2021-11-10T11:59:39+03:00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