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"Душа моя должна прожить в земной неволе..."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моя должна прожить в земной неволе
          <w:br/>
          Недолго. Может быть, я не увижу боле
          <w:br/>
          Твой взор, твой милый взор, столь нежный для других,
          <w:br/>
          Звезду приветную соперников моих;
          <w:br/>
          Желаю счастья им. Тебя винить безбожно
          <w:br/>
          За то, что мне нельзя всё, всё, что им возможно.
          <w:br/>
          Но если ты ко мне любовь хотела скрыть,
          <w:br/>
          Казаться хладною и в тишине любить,
          <w:br/>
          Но если ты при мне смеялась надо мною,
          <w:br/>
          Тогда как внутренно полна была тоскою, —
          <w:br/>
          То мрачный мой тебе пускай покажет взгляд,
          <w:br/>
          Кто более страдал, кто боле виноват!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2021-11-10T13:10:53+03:00</dcterms:created>
  <dcterms:modified xsi:type="dcterms:W3CDTF">2021-11-10T13:10:53+03:00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