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Души старцев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Изношены тела, где, съежившись в комочек,
          <w:br/>
           ютятся души старцев. Их гнетут
          <w:br/>
           печали, ведь они давно не ждут
          <w:br/>
           от жизни ничего, и если все же дорог
          <w:br/>
           для них остаток дней, то не без оговорок. 
          <w:br/>
          <w:br/>
          Они в плену противоречий, смут,
          <w:br/>
           трагикомические души, чей приют —
          <w:br/>
           внутри потертых ветхих оболочек.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2022-04-22T06:03:31+03:00</dcterms:created>
  <dcterms:modified xsi:type="dcterms:W3CDTF">2022-04-22T06:03:31+03:00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