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"Дымом половодье зализало 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Дымом половодье
          <w:br/>
          Зализало ил.
          <w:br/>
          Желтые поводья
          <w:br/>
          Месяц уронил.
          <w:br/>
          <w:br/>
          Еду на баркасе,
          <w:br/>
          Тычусь в берега.
          <w:br/>
          Церквами у прясел
          <w:br/>
          Рыжие стога.
          <w:br/>
          <w:br/>
          Заунывным карком
          <w:br/>
          В тишину болот
          <w:br/>
          Черная глухарка
          <w:br/>
          К всенощной зовет.
          <w:br/>
          <w:br/>
          Роща синим мраком
          <w:br/>
          Кроет голытьбу...
          <w:br/>
          Помолюсь украдкой
          <w:br/>
          За твою судьбу.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2021-11-11T11:38:59+03:00</dcterms:created>
  <dcterms:modified xsi:type="dcterms:W3CDTF">2021-11-11T11:38:59+03:00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