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Е.Д. Дункер (Всё изменяется, как тень)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изменяется, как тень
          <w:br/>
          За долгий день горячим летом.
          <w:br/>
          К поре девичьей в этот день
          <w:br/>
          К вам появлялся я с букетом.
          <w:br/>
          <w:br/>
          Но вот вы мужнина жена,
          <w:br/>
          И как я рад — того не скрою;
          <w:br/>
          Цветы лишь чопорность одна,
          <w:br/>
          Я появляюсь к вам с икрою.
          <w:br/>
          <w:br/>
          Чтобы рождение почесть
          <w:br/>
          Из поколенья в поколенье,
          <w:br/>
          Что можно лучше преподнесть
          <w:br/>
          Икры, эмблемы порожденья?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2022-03-17T20:53:16+03:00</dcterms:created>
  <dcterms:modified xsi:type="dcterms:W3CDTF">2022-03-17T20:53:16+03:00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