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Европа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средиземный краб или звезда морская,
          <w:br/>
          Был выброшен последний материк.
          <w:br/>
          К широкой Азии, к Америке привык,
          <w:br/>
          Слабеет океан, Европу омывая.
          <w:br/>
          <w:br/>
          Изрезаны ее живые берега,
          <w:br/>
          И полуостровов воздушны изваянья;
          <w:br/>
          Немного женственны заливов очертанья:
          <w:br/>
          Бискайи, Генуи ленивая дуга.
          <w:br/>
          <w:br/>
          Завоевателей исконная земля —
          <w:br/>
          Европа в рубище Священного Союза —
          <w:br/>
          Пята Испании, Италии Медуза
          <w:br/>
          И Польша нежная, где нету короля.
          <w:br/>
          <w:br/>
          Европа цезарей! С тех пор, как в Бонапарта
          <w:br/>
          Гусиное перо направил Меттерних,—
          <w:br/>
          Впервые за сто лет и на глазах моих
          <w:br/>
          Меняется твоя таинственная карта!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2022-03-19T09:29:47+03:00</dcterms:created>
  <dcterms:modified xsi:type="dcterms:W3CDTF">2022-03-19T09:29:47+03:00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