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"Его встречали повсюду..."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встречали повсюду
          <w:br/>
          На улицах в сонные дни.
          <w:br/>
          Он шел и нес свое чудо,
          <w:br/>
          Спотыкаясь в морозной тени.
          <w:br/>
          <w:br/>
          Входил в свою тихую келью,
          <w:br/>
          Зажигал последний свет,
          <w:br/>
          Ставил лампаду веселью
          <w:br/>
          И пышный лилий букет.
          <w:br/>
          <w:br/>
          Ему дивились со смехом,
          <w:br/>
          Говорили, что он чудак.
          <w:br/>
          Он думал о шубке с мехом
          <w:br/>
          И опять скрывался во мрак.
          <w:br/>
          <w:br/>
          Однажды его проводили,
          <w:br/>
          Он весел и счастлив был,
          <w:br/>
          А утром в гроб уложили,
          <w:br/>
          И священник тихо служил.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2021-11-10T15:31:41+03:00</dcterms:created>
  <dcterms:modified xsi:type="dcterms:W3CDTF">2021-11-10T15:31:41+03:00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