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Его познаний верен счет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познаний верен счет,
          <w:br/>
           Но он их худо применяет:
          <w:br/>
           Он стих в трагедиях поет,
          <w:br/>
           А песню в операх читает.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2022-04-23T22:48:07+03:00</dcterms:created>
  <dcterms:modified xsi:type="dcterms:W3CDTF">2022-04-23T22:48:07+03:00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