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Единовластие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Единовластие прехвально,
          <w:br/>
           А многовластие нахально.
          <w:br/>
           Я это предложу
          <w:br/>
           Во басенке, которую скажу.
          <w:br/>
           При множестве хвостов, таская их повсюду,
          <w:br/>
           Стоглавный был Дракон.
          <w:br/>
           Согласья не было законов ниоткуду,
          <w:br/>
           Глава главе тьму делает препон,
          <w:br/>
           Хвосты, лежат они, ни в избу и ни вон,
          <w:br/>
           Лежат они, куда занес Дракона сон.
          <w:br/>
           При множестве хвостов, подобно как и он,
          <w:br/>
           Единоглавый был Дракон,
          <w:br/>
           Согласен был закон.
          <w:br/>
           Я крепко в том стояти буду,
          <w:br/>
           Что счастья…
          <w:br/>
           И праведного там не может быть указа
          <w:br/>
           Между людей,
          <w:br/>
           Где равных множество владеющих судей.
          <w:br/>
           Где много мамушек, так там дитя без глаза.
          <w:br/>
           Не о невольниках я это говорю,
          <w:br/>
           Но лишь о подданных во вольности царю.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2022-04-22T02:23:07+03:00</dcterms:created>
  <dcterms:modified xsi:type="dcterms:W3CDTF">2022-04-22T02:23:07+03:00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