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Ее вниманье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Ее вниманье, как зефир,
          <w:br/>
          Коснулось струн души несчастного
          <w:br/>
          И в ощущении прекрасного
          <w:br/>
          Забыл, что я, как правда, сир…
          <w:br/>
          Забилось доброе во мне,
          <w:br/>
          Запело ласковыми струнами;
          <w:br/>
          Я опьянел мечтами юными
          <w:br/>
          И впечатленьями вполне.
          <w:br/>
          Грустят со мною вечера…
          <w:br/>
          Как хороши мои мучения!
          <w:br/>
          В душе — горячее течение,
          <w:br/>
          В душе — счастливая пора…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2022-03-22T10:56:38+03:00</dcterms:created>
  <dcterms:modified xsi:type="dcterms:W3CDTF">2022-03-22T10:56:38+03:00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