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Елисавета Багряна Правнучка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ни прародительских портретов,
          <w:br/>
          Ни фамильных книг в моем роду.
          <w:br/>
          Я не знаю песен, ими петых,
          <w:br/>
          И не их дорогами иду.
          <w:br/>
          <w:br/>
          Но стучит в моих висках — лихая,
          <w:br/>
          Темная, повстанческая кровь.
          <w:br/>
          То она меня толкает к краю
          <w:br/>
          Пропасти, которая — любовь.
          <w:br/>
          <w:br/>
          Юная прабабка жаркой масти,
          <w:br/>
          В шелковом тюрбане ниже глаз,
          <w:br/>
          С чужеземцем, тающим от страсти,
          <w:br/>
          Не бежала ли в полночный час?
          <w:br/>
          <w:br/>
          Молнию-коня, чернее врана,
          <w:br/>
          Помнят придунайские сады!
          <w:br/>
          И обоих спас от ятагана
          <w:br/>
          Ветер, заметающий следы…
          <w:br/>
          <w:br/>
          Потому, быть может, и люблю я
          <w:br/>
          Над полями лебединый клич,
          <w:br/>
          Голубую даль береговую,
          <w:br/>
          Конский бег под хлопающий бич…
          <w:br/>
          <w:br/>
          Пропаду ли, нет, — сама не знаю!
          <w:br/>
          Только знаю, что и мертвой я
          <w:br/>
          Восхвалю тебя, моя родная,
          <w:br/>
          Древняя болгарская земля!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2022-03-18T22:17:27+03:00</dcterms:created>
  <dcterms:modified xsi:type="dcterms:W3CDTF">2022-03-18T22:17:27+03:00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