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всё, что упадает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всё, что упадает
          <w:br/>
           Серебра с луны,
          <w:br/>
           Всё, что золота роняет
          <w:br/>
           Солнце с вышины —
          <w:br/>
          <w:br/>
          Ей снести… Она б сказала:
          <w:br/>
           «Милый мой пиит,
          <w:br/>
           Ты того мне дай металла,
          <w:br/>
           Что в земле лежит!»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2022-04-23T05:44:28+03:00</dcterms:created>
  <dcterms:modified xsi:type="dcterms:W3CDTF">2022-04-23T05:44:28+03:00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