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ты был небесный 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ты был небесный ангел,
          <w:br/>
           Вместо смокинга носил бы ты стихарь
          <w:br/>
           И орарь из парчи золотистой
          <w:br/>
           Крестообразно опоясывал бы грудь.
          <w:br/>
          <w:br/>
          Если б ты был небесный ангел,
          <w:br/>
           Держал бы в руках цветок или кадилу
          <w:br/>
           И за нежными плечами
          <w:br/>
           Были б два крыла белоснежных.
          <w:br/>
          <w:br/>
          Если б ты был небесный ангел,
          <w:br/>
           Не пил бы ты vino Chianti {*},
          <w:br/>
           {* Вино Кьянти (ит.). — Ред.}
          <w:br/>
           Не говорил бы ты по-английски,
          <w:br/>
           Не жил бы в вилле около Сан-Миньято.
          <w:br/>
          <w:br/>
          Но твои бледные, впалые щеки,
          <w:br/>
           Твои светлые, волнующие взоры,
          <w:br/>
           Мягкие кудри, нежные губы
          <w:br/>
           Были бы те же,
          <w:br/>
           Даже если бы был ты небесный ангел.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2022-04-22T20:46:08+03:00</dcterms:created>
  <dcterms:modified xsi:type="dcterms:W3CDTF">2022-04-22T20:46:08+03:00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