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жить… Только бы жить…
          <w:br/>
           Хоть на литейном заводе служить.
          <w:br/>
          <w:br/>
          Хоть углекопом с тяжелой киркой,
          <w:br/>
           Хоть бурлаком над Великой рекой.
          <w:br/>
          <w:br/>
          «Ухнем, дубинушка…»
          <w:br/>
          <w:br/>
          Все это сны.
          <w:br/>
           Руки твои ни на что не нужны.
          <w:br/>
          <w:br/>
          Этим плечам ничего не поднять.
          <w:br/>
           Нечего, значит, на Бога пенять.
          <w:br/>
          <w:br/>
          Трубочка есть. Водочка есть,
          <w:br/>
           Всем в кабаке одинакова 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2022-04-21T22:40:53+03:00</dcterms:created>
  <dcterms:modified xsi:type="dcterms:W3CDTF">2022-04-21T22:40:53+03:00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