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радует утро тебя..."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радует утро тебя,
          <w:br/>
          Если в пышную веришь примету,—
          <w:br/>
          Хоть на время, на миг полюбя,
          <w:br/>
          Подари эту розу поэту.
          <w:br/>
          <w:br/>
          Хоть полюбишь кого, хоть снесешь
          <w:br/>
          Не одну ты житейскую грозу,—
          <w:br/>
          Но в стихе умиленном найдешь
          <w:br/>
          Эту вечно душистую розу.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2021-11-10T10:01:08+03:00</dcterms:created>
  <dcterms:modified xsi:type="dcterms:W3CDTF">2021-11-10T10:01:08+03:00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