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только она подойдет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только она подойдет —
          <w:br/>
          Буду ждать, буду ждать…
          <w:br/>
          Голубой, голубой небосвод…
          <w:br/>
          Голубая спокойная гладь.
          <w:br/>
          Кто прикликал моих лебедей?
          <w:br/>
          Кто над озером бродит, смеясь?
          <w:br/>
          Неужели средь этих людей
          <w:br/>
          Незаметно Заря занялась?
          <w:br/>
          Всё равно — буду ждать, буду ждать…
          <w:br/>
          Я один, я в толпе, я — как все…
          <w:br/>
          Окунусь в безмятежную гладь —
          <w:br/>
          И всплыву в лебединой красе.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2022-03-18T01:52:56+03:00</dcterms:created>
  <dcterms:modified xsi:type="dcterms:W3CDTF">2022-03-18T01:52:56+03:00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