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ты чего-нибудь захочешь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ты чего-нибудь захочешь,
          <w:br/>
          То с душой, желанья полной, тело
          <w:br/>
          Вместе брось в задуманное дело.
          <w:br/>
          Если ты чего-нибудь захочешь,
          <w:br/>
          То не жди, когда свой нож наточишь,
          <w:br/>
          И не жди, чтобы пора приспела.
          <w:br/>
          Нет, уж если ты чего захочешь,
          <w:br/>
          То с душою на конь брось и тело.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2022-03-21T22:01:02+03:00</dcterms:created>
  <dcterms:modified xsi:type="dcterms:W3CDTF">2022-03-21T22:01:02+03:00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