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что-нибудь случится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что-нибудь случится
          <w:br/>
           И расстаться суждено,
          <w:br/>
           Обернусь однажды птицей,
          <w:br/>
           Постучусь в твоё окно.
          <w:br/>
           Ты подумаешь, что ветер,
          <w:br/>
           Или ветка, или дождь,
          <w:br/>
           Иль, кого-то заприметив,
          <w:br/>
           Вновь к окошку подойдёшь.
          <w:br/>
           Полыхнёт в глаза зарница.
          <w:br/>
           Отпылает тишина.
          <w:br/>
           И загадочная птица
          <w:br/>
           стрепенётся у окна.
          <w:br/>
           И душе тревожно станет,
          <w:br/>
           Будто что произошло.
          <w:br/>
           И предчувствий не обманет
          <w:br/>
           Промелькнувшее крыло.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2022-04-21T16:53:02+03:00</dcterms:created>
  <dcterms:modified xsi:type="dcterms:W3CDTF">2022-04-21T16:53:02+03:00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