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Страх, не распылиться в прах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
          <w:br/>
           Страх:
          <w:br/>
           Не распылиться в прах,
          <w:br/>
           Не превратить пыланья в тленье
          <w:br/>
           И чистый благородный страх
          <w:br/>
           За будущие поколенья.
          <w:br/>
           Есть этот страх:
          <w:br/>
           Не вспыхни порох,
          <w:br/>
           Все сущее не разлетись!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2022-04-21T11:33:40+03:00</dcterms:created>
  <dcterms:modified xsi:type="dcterms:W3CDTF">2022-04-21T11:33:40+03:00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