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 одиночестве 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одиночестве свобода,
          <w:br/>
           и сладость — в вымыслах благих.
          <w:br/>
           Звезду, снежинку, каплю меда
          <w:br/>
           я заключаю в стих.
          <w:br/>
          <w:br/>
          И, еженочно умирая,
          <w:br/>
           я рад воскреснуть в должный час,
          <w:br/>
           и новый день — росянка рая,
          <w:br/>
           а прошлый день — алмаз.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2022-04-22T19:41:50+03:00</dcterms:created>
  <dcterms:modified xsi:type="dcterms:W3CDTF">2022-04-22T19:41:50+03:00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