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в первой любви обречённость разлуки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в первой любви обречённость разлуки,
          <w:br/>
           Но в памяти шрам остаётся навек.
          <w:br/>
           Ведь форму свою сохраняют излуки
          <w:br/>
           Давно обмелевших и высохших рек.
          <w:br/>
           За первой любовью нахлынет вторая,
          <w:br/>
           И небо пойдёт полыхать, заалев,
          <w:br/>
           Неповторимое повторяя,
          <w:br/>
           Непреодолимое преодолев.
          <w:br/>
           Я счёт не веду синякам и обидам,
          <w:br/>
           Но всё же ты первой обидой была.
          <w:br/>
           Я злобы и горечи словом не выдам,
          <w:br/>
           Ты в жизни моей как река протекла.
          <w:br/>
           Так пусть тебе будет и горько и грустно,
          <w:br/>
           Когда сквозь года, в неназначенный срок,
          <w:br/>
           В далёкой долине по старому руслу
          <w:br/>
           Опять, зажурчав, пробежит ручеёк.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2022-04-22T06:37:26+03:00</dcterms:created>
  <dcterms:modified xsi:type="dcterms:W3CDTF">2022-04-22T06:37:26+03:00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