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вдохновенье и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вдохновенье и любовь
          <w:br/>
          И в этой долго-длимой муке.
          <w:br/>
          Люби трудящиеся руки
          <w:br/>
          И проливаемую кровь.
          <w:br/>
          Из пламени живого слитый,
          <w:br/>
          Мы храм торжественный твор им,
          <w:br/>
          И расточается, как дым,
          <w:br/>
          Чертог коснеющего быта.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2022-03-21T22:01:15+03:00</dcterms:created>
  <dcterms:modified xsi:type="dcterms:W3CDTF">2022-03-21T22:01:15+03:00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