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много мелких, безымянных..."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много мелких, безымянных
          <w:br/>
          Созвездий в горней вышине,
          <w:br/>
          Для наших слабых глаз, туманных,
          <w:br/>
          Недосягаемы оне...
          <w:br/>
          И как они бы ни светили,
          <w:br/>
          Не нам о блеске их судить,
          <w:br/>
          Лишь телескопа дивной силе
          <w:br/>
          Они доступны, может быть.
          <w:br/>
          Но есть созвездия иные,
          <w:br/>
          От них иные и лучи:
          <w:br/>
          Как солнца пламенно-живые,
          <w:br/>
          Они сияют нам в ночи.
          <w:br/>
          Их бодрый, радующий души
          <w:br/>
          Свет путеводный, свет благой
          <w:br/>
          Везде, и в море и на суше,
          <w:br/>
          Везде мы видим пред собой.
          <w:br/>
          Для мира дольнего отрада,
          <w:br/>
          Они – краса небес родных,
          <w:br/>
          Для этих звезд очков не надо,
          <w:br/>
          И близорукий видит их...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2021-11-11T13:00:11+03:00</dcterms:created>
  <dcterms:modified xsi:type="dcterms:W3CDTF">2021-11-11T13:00:11+03:00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