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соответствия во всем..."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соответствия во всем,—
          <w:br/>
          Не тщетно простираем руки:
          <w:br/>
          В ответ на счастье и на муки
          <w:br/>
          И смех и слезы мы найдем.
          <w:br/>
          <w:br/>
          И если жаждем утешенья,
          <w:br/>
          Бежим далёко от людей.
          <w:br/>
          Среди лесов, среди полей —
          <w:br/>
          Покой, безмыслие, забвенье.
          <w:br/>
          <w:br/>
          Ветвями ветер шелестит,
          <w:br/>
          Трава травою так и пахнет.
          <w:br/>
          Никто в изгнании не чахнет,
          <w:br/>
          Не презирает и не мстит.
          <w:br/>
          <w:br/>
          Так, доверяяся природе,
          <w:br/>
          Наперекор судьбе, во всем
          <w:br/>
          Мы соответствия найдем
          <w:br/>
          Своей душе, своей свободе.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2021-11-11T06:17:18+03:00</dcterms:created>
  <dcterms:modified xsi:type="dcterms:W3CDTF">2021-11-11T06:17:18+03:00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