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Алексису Ранниту
          <w:br/>
          <w:br/>
          Есть чувства столь интимные, что их
          <w:br/>
          Боишься их и в строках стихотворных:
          <w:br/>
          Так, дать ростков не смея, зрелый стих
          <w:br/>
          Гниет в набухших до отказа зернах…
          <w:br/>
          Есть чувства столь тончайшие и столь
          <w:br/>
          Проникновенно сложные, что если
          <w:br/>
          Их в песнь вложить, он не способен боль,
          <w:br/>
          Сколь смерть вливают в слушателя песни…
          <w:br/>
          И вот — в душе очерченным стихам
          <w:br/>
          Без письменных остаться начертаний.
          <w:br/>
          И эта кара, — кара по грехам, —
          <w:br/>
          Одно из самых жутких наказаний.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2022-03-22T10:57:59+03:00</dcterms:created>
  <dcterms:modified xsi:type="dcterms:W3CDTF">2022-03-22T10:57:59+03:00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