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шип у розы для врага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шип у розы для врага,
          <w:br/>
           А у барашка есть рога.
          <w:br/>
           Но чистая лилия так безоружна,
          <w:br/>
           И, кроме любви, ничего ей не нужно.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2022-04-21T18:03:00+03:00</dcterms:created>
  <dcterms:modified xsi:type="dcterms:W3CDTF">2022-04-21T18:03:00+03:00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