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люблю тебя, родная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люблю тебя, родная,
          <w:br/>
           Хотя, как смерть, любовь – тиха,
          <w:br/>
           Как зелень вечно молодая
          <w:br/>
           Неумирающего мха.
          <w:br/>
           И пусть потух весенний пламень:
          <w:br/>
           Я душу верную твою
          <w:br/>
           Любовью верною люблю,
          <w:br/>
           Как любит мох – надгробный камень.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2022-04-23T12:06:36+03:00</dcterms:created>
  <dcterms:modified xsi:type="dcterms:W3CDTF">2022-04-23T12:06:36+03:00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