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недавно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недавно — камни, пыль и зной.
          <w:br/>
           Теперь — прохлада ключевой воды.
          <w:br/>
           И кажется, что вот — передо мной
          <w:br/>
           Раскинулись не крыши, а сады.
          <w:br/>
          <w:br/>
          Так вырастают крылья на горе,
          <w:br/>
           А мертвый сон становится живым.
          <w:br/>
           Я засыпаю с мыслью о тебе
          <w:br/>
           И просыпаюсь с именем твоим.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2022-04-23T20:41:37+03:00</dcterms:created>
  <dcterms:modified xsi:type="dcterms:W3CDTF">2022-04-23T20:41:37+03:00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