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огнем горит мой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огнем горит мой взор,
          <w:br/>
           Еще есть в сердце благородство,
          <w:br/>
           Но жизнь – какое в ней уродство,
          <w:br/>
           Какой бессмысленный позор.
          <w:br/>
           Я покорился и молчу:
          <w:br/>
           Кто гибнет – гибели достоин.
          <w:br/>
           Мой дух печален и спокоен,
          <w:br/>
           И не молюсь, и не ропщу.
          <w:br/>
           И с каждым шагом беспощадней
          <w:br/>
           Мой путь под ношей бытия.
          <w:br/>
           Была печальной жизнь моя,
          <w:br/>
           Хоть смерть не будет ли отрадней?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2022-04-22T17:03:57+03:00</dcterms:created>
  <dcterms:modified xsi:type="dcterms:W3CDTF">2022-04-22T17:03:57+03:00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