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Жаворонок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беззаботно, на лету
          <w:br/>
          Он щедро сыплет трели,
          <w:br/>
          Взвиваясь круто в высоту
          <w:br/>
          С земли — своей постели.
          <w:br/>
          <w:br/>
          Среди колосьев он живет.
          <w:br/>
          Его домишко тесен,
          <w:br/>
          Но нужен весь небесный свод
          <w:br/>
          Ему для звонких песен.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2021-11-10T10:36:23+03:00</dcterms:created>
  <dcterms:modified xsi:type="dcterms:W3CDTF">2021-11-10T10:36:23+03:00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