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люди, жалко-скучные, о, глупые затейники,
          <w:br/>
          Зачем свои мечтания в слова вложили вы?
          <w:br/>
          Вы ходите, вы бродите, по селам коробейники,
          <w:br/>
          Но все людские вымыслы поблекли и мертвы.
          <w:br/>
          Словами захватали вы все радости желанные,
          <w:br/>
          Все тайное лишили вы светло-заветных чар.
          <w:br/>
          И травы грубо топчете, и бродите, обманные,
          <w:br/>
          И, сгорбленные, носите непрошенный товар.
          <w:br/>
          Торгуете, торгуетесь, назойливо болтаете,
          <w:br/>
          Ступая, убиваете безмолвные цветы.
          <w:br/>
          И все, что в мысли просится, на деньги вы считаете,
          <w:br/>
          И в сердце оставляете проклятье пустоты.
          <w:br/>
          О, скупщики корыстные, глядельщики бесстыдные,
          <w:br/>
          Оставьте нас, — ужели ж вам мало городов?
          <w:br/>
          Луга мои, мечты мои, неслышные, невидные,
          <w:br/>
          Найду ли для любви моей нетронутых цветов!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2022-03-25T09:24:35+03:00</dcterms:created>
  <dcterms:modified xsi:type="dcterms:W3CDTF">2022-03-25T09:24:35+03:00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