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Ждала тебя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Ждала тебя. И верила. И знала:
          <w:br/>
           Мне нужно верить, чтобы пережить
          <w:br/>
           Бои, походы, вечную усталость,
          <w:br/>
           Ознобные могилы-блиндажи.
          <w:br/>
           Пережила. И встреча под Полтавой.
          <w:br/>
           Окопный май.
          <w:br/>
           Солдатский неуют.
          <w:br/>
           В уставах незаписанное право
          <w:br/>
           На поцелуй, на пять моих минут.
          <w:br/>
           Минуту счастья делим на двоих,
          <w:br/>
           Пусть — артналет,
          <w:br/>
           Пусть смерть от нас — на волос.
          <w:br/>
           Разрыв! А рядом — нежность глаз твоих
          <w:br/>
           И ласковый срывающийся голос.
          <w:br/>
           Минуту счастья делим на двоих…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2022-04-22T12:31:13+03:00</dcterms:created>
  <dcterms:modified xsi:type="dcterms:W3CDTF">2022-04-22T12:31:13+03:00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