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Желания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Хотел бы я тюльпаном быть;
          <w:br/>
           Парить орлом по поднебесью;
          <w:br/>
           Из тучи ливнем воду лить;
          <w:br/>
           Иль волком выть по перелесью.
          <w:br/>
          <w:br/>
          Хотел бы сделаться сосною;
          <w:br/>
           Былинкой в воздухе летать;
          <w:br/>
           Иль солнцем землю греть весною;
          <w:br/>
           Иль в роще иволгой свистать.
          <w:br/>
          <w:br/>
          Хотел бы я звездой теплиться;
          <w:br/>
           Взирать с небес на дольний мир;
          <w:br/>
           В потемках по небу скатиться;
          <w:br/>
           Блистать как яхонт иль сапфир.
          <w:br/>
          <w:br/>
          Гнездо, как пташка, вить высоко;
          <w:br/>
           В саду резвиться стрекозой;
          <w:br/>
           Кричать совою одиноко;
          <w:br/>
           Греметь в ушах ночной грозой…
          <w:br/>
          <w:br/>
          Как сладко было б на свободе
          <w:br/>
           Свой образ часто так менять
          <w:br/>
           И, век скитаясь по природе,
          <w:br/>
           То утешать, то устрашать!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2022-04-23T17:05:00+03:00</dcterms:created>
  <dcterms:modified xsi:type="dcterms:W3CDTF">2022-04-23T17:05:00+03:00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