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Желанье 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Колокольчика ль гулкие пени,
          <w:br/>
          Дымной тучи ль далекие сны…
          <w:br/>
          Снова снегом заносит ступени,
          <w:br/>
          На стене полоса от луны.
          <w:br/>
          <w:br/>
          Кто сенинкой играет в тристене,
          <w:br/>
          Кто седою макушкой копны.
          <w:br/>
          Что ни есть беспокойные тени,
          <w:br/>
          Все кладбищем луне отданы.
          <w:br/>
          <w:br/>
          Свисту меди послушен дрожащей,
          <w:br/>
          Вижу — куст отделился от чащи
          <w:br/>
          На дорогу меня сторожить…
          <w:br/>
          <w:br/>
          Следом чаща послала стенанье,
          <w:br/>
          И во всем безнадежность желанья:
          <w:br/>
          «Только б жить, дольше жить, вечно жить…»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2022-03-21T03:04:00+03:00</dcterms:created>
  <dcterms:modified xsi:type="dcterms:W3CDTF">2022-03-21T03:04:00+03:00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