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Не грезится больше, не спится,
          <w:br/>
              Ничто не радует взоры.
          <w:br/>
              Владычица стала черницей,
          <w:br/>
              И сняты с нее уборы.
          <w:br/>
          <w:br/>
             Тревогою сердце сжато.
          <w:br/>
              Рассыпалось все на свете.
          <w:br/>
              Не стало ни мужа, ни брата,
          <w:br/>
              Остались только дети.
          <w:br/>
          <w:br/>
             Их больше, чем было прежде,
          <w:br/>
              Собой мы их заслоняли,
          <w:br/>
              В изношенной, тесной одежде
          <w:br/>
              Милей еще, чем бывали.
          <w:br/>
          <w:br/>
             Им нужно, чтоб их любили,
          <w:br/>
              И нужно, чтоб их одели…
          <w:br/>
              О, если б они свершили
          <w:br/>
              Все то, что мы не сумели!
          <w:br/>
          <w:br/>
             Так сладко за них молиться:
          <w:br/>
              Помилуй, храни их Боже!
          <w:br/>
              Ах, снова мы в них царицы
          <w:br/>
              Богаче еще и моложе.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2022-04-22T12:59:16+03:00</dcterms:created>
  <dcterms:modified xsi:type="dcterms:W3CDTF">2022-04-22T12:59:16+03:00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