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Живет поверье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Живет поверье – лишь весна приходит
          <w:br/>
           И соки по стволам начнут свой путь,
          <w:br/>
           Незримо помогаем мы Природе
          <w:br/>
           Утраченную мощь ее вернуть.
          <w:br/>
           Через восторг свой и свое дыханье
          <w:br/>
           Мы делимся с деревьями собой…
          <w:br/>
           Не потому ли по весенней рани
          <w:br/>
           Вдруг со здоровьем происходит сбой.
          <w:br/>
           Поспешно мы глотаем витамины,
          <w:br/>
           Не понимая, что произошло.
          <w:br/>
           Но тополя, березы и рябины
          <w:br/>
           От нас берут и силы и тепло.
          <w:br/>
           Нам не дано с Природой расставаться…
          <w:br/>
           В тяжелые минуты или дни
          <w:br/>
           Она нам дарит все свои богатства,
          <w:br/>
           И нет у нас надежнее родни.
          <w:br/>
           Так и живем, друг другу помогая.
          <w:br/>
           И в этом нашей близости секрет…
          <w:br/>
           Лес открывает мне ворота рая,
          <w:br/>
           Я душу распахну ему в ответ.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2022-04-22T20:34:10+03:00</dcterms:created>
  <dcterms:modified xsi:type="dcterms:W3CDTF">2022-04-22T20:34:10+03:00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