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Живой труп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Многие гитлеровцы, пытаясь избежать ответственности за свои преступления, объявляют себя умершими, изменяют свои фамилии и направляются в Испанию и другие «нейтральные» страны.
          <w:br/>
          <w:br/>
          Из газет
          <w:br/>
          <w:br/>
          Его везут на черной колеснице
          <w:br/>
          К испанской, дорогой ему границе.
          <w:br/>
          А он кричит: «Полегче, дуралеи,
          <w:br/>
          Не то я в самом деле околею!»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2022-03-21T14:21:52+03:00</dcterms:created>
  <dcterms:modified xsi:type="dcterms:W3CDTF">2022-03-21T14:21:52+03:00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