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Жизнь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Юноша с свежей душой выступает на поприще жизни,
          <w:br/>
           Полный пылающих дум, дерзостный в гордых мечтах;
          <w:br/>
           С миром бороться готов и сразить и судьбу и печали!
          <w:br/>
           Но, безмолвные, ждут скука и время его;
          <w:br/>
           Сушат сердце, хладят его ум и вяжут паренье.
          <w:br/>
           Гаснет любовь! и одна дружба от самой зари
          <w:br/>
           До полуночи сопутница избранных неба любимцев,
          <w:br/>
           Чистых, высоких умов, пламенно любящих душ!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2022-04-22T12:04:51+03:00</dcterms:created>
  <dcterms:modified xsi:type="dcterms:W3CDTF">2022-04-22T12:04:51+03:00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