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 мальчик 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мальчик в деревне, в лесном краю,
          <w:br/>
           и знал только лес да деревню свою,
          <w:br/>
           да зауральского неба синь,
          <w:br/>
           да гору немного повыше осин.
          <w:br/>
          <w:br/>
          Белела гора над чащей лесной
          <w:br/>
           своей известковою белизной.
          <w:br/>
           Любил паренек взбираться на гору,
          <w:br/>
           подолгу оттуда дивиться простору.
          <w:br/>
          <w:br/>
          Простой паренек темно-русый,
          <w:br/>
           должно быть, тогда и влюбился ты
          <w:br/>
           в мир, где есть высота Эльбруса,
          <w:br/>
           упорство труда и полет мечты.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2022-04-22T13:54:23+03:00</dcterms:created>
  <dcterms:modified xsi:type="dcterms:W3CDTF">2022-04-22T13:54:23+03:00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