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Журавли потянули к югу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Журавли потянули к югу.
          <w:br/>
           В дальний путь я ухожу.
          <w:br/>
           Где я встречу ее, подругу,
          <w:br/>
           Роковую госпожу?
          <w:br/>
          <w:br/>
          В шумном шелке ли, в звонких латах?
          <w:br/>
           В кэбе, в блеске ль колесниц?
          <w:br/>
           Под разлетом бровей крылатых
          <w:br/>
           Где ты, ночь ее ресниц?
          <w:br/>
          <w:br/>
          Иль полунощные бульвары
          <w:br/>
           Топчет злой ее каблук?
          <w:br/>
           Или спрятался локон ярый
          <w:br/>
           Под монашеский клобук?
          <w:br/>
          <w:br/>
          Я ищу, подходя к театру,
          <w:br/>
           И в тиши церковных стен —
          <w:br/>
           Не Изольду, не Клеопатру,
          <w:br/>
           Не Манон и не Кармен!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2022-04-23T12:55:50+03:00</dcterms:created>
  <dcterms:modified xsi:type="dcterms:W3CDTF">2022-04-23T12:55:50+03:00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